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B1C" w:rsidRDefault="00B11686">
      <w:bookmarkStart w:id="0" w:name="_page_55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10201C4C" wp14:editId="3AEA4050">
            <wp:simplePos x="0" y="0"/>
            <wp:positionH relativeFrom="page">
              <wp:posOffset>-487680</wp:posOffset>
            </wp:positionH>
            <wp:positionV relativeFrom="page">
              <wp:posOffset>121920</wp:posOffset>
            </wp:positionV>
            <wp:extent cx="8747125" cy="10664070"/>
            <wp:effectExtent l="0" t="0" r="0" b="4445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8761738" cy="10681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AE6B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86"/>
    <w:rsid w:val="00AE6B1C"/>
    <w:rsid w:val="00B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9D1EF-27D0-45D9-A22F-D82C612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Kominarets</dc:creator>
  <cp:keywords/>
  <dc:description/>
  <cp:lastModifiedBy>Tetyana Kominarets</cp:lastModifiedBy>
  <cp:revision>1</cp:revision>
  <dcterms:created xsi:type="dcterms:W3CDTF">2024-10-19T18:21:00Z</dcterms:created>
  <dcterms:modified xsi:type="dcterms:W3CDTF">2024-10-19T18:21:00Z</dcterms:modified>
</cp:coreProperties>
</file>